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ascii="Calibri" w:hAnsi="Calibri" w:cs="Calibri"/>
          <w:i w:val="0"/>
          <w:iCs w:val="0"/>
          <w:caps w:val="0"/>
          <w:color w:val="000000"/>
          <w:spacing w:val="0"/>
          <w:sz w:val="21"/>
          <w:szCs w:val="21"/>
        </w:rPr>
      </w:pPr>
      <w:r>
        <w:rPr>
          <w:rFonts w:ascii="方正大标宋简体" w:hAnsi="方正大标宋简体" w:eastAsia="方正大标宋简体" w:cs="方正大标宋简体"/>
          <w:i w:val="0"/>
          <w:iCs w:val="0"/>
          <w:caps w:val="0"/>
          <w:color w:val="000000"/>
          <w:spacing w:val="0"/>
          <w:kern w:val="0"/>
          <w:sz w:val="32"/>
          <w:szCs w:val="32"/>
          <w:shd w:val="clear" w:fill="FFFFFF"/>
          <w:lang w:val="en-US" w:eastAsia="zh-CN" w:bidi="ar"/>
        </w:rPr>
        <w:t>202</w:t>
      </w:r>
      <w:r>
        <w:rPr>
          <w:rFonts w:hint="eastAsia" w:ascii="方正大标宋简体" w:hAnsi="方正大标宋简体" w:eastAsia="方正大标宋简体" w:cs="方正大标宋简体"/>
          <w:i w:val="0"/>
          <w:iCs w:val="0"/>
          <w:caps w:val="0"/>
          <w:color w:val="000000"/>
          <w:spacing w:val="0"/>
          <w:kern w:val="0"/>
          <w:sz w:val="32"/>
          <w:szCs w:val="32"/>
          <w:shd w:val="clear" w:fill="FFFFFF"/>
          <w:lang w:val="en-US" w:eastAsia="zh-CN" w:bidi="ar"/>
        </w:rPr>
        <w:t>4</w:t>
      </w:r>
      <w:r>
        <w:rPr>
          <w:rFonts w:ascii="方正大标宋简体" w:hAnsi="方正大标宋简体" w:eastAsia="方正大标宋简体" w:cs="方正大标宋简体"/>
          <w:i w:val="0"/>
          <w:iCs w:val="0"/>
          <w:caps w:val="0"/>
          <w:color w:val="000000"/>
          <w:spacing w:val="0"/>
          <w:kern w:val="0"/>
          <w:sz w:val="32"/>
          <w:szCs w:val="32"/>
          <w:shd w:val="clear" w:fill="FFFFFF"/>
          <w:lang w:val="en-US" w:eastAsia="zh-CN" w:bidi="ar"/>
        </w:rPr>
        <w:t>年“挑战杯”大学生创业计划竞赛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default" w:ascii="Calibri" w:hAnsi="Calibri" w:cs="Calibri"/>
          <w:i w:val="0"/>
          <w:iCs w:val="0"/>
          <w:caps w:val="0"/>
          <w:color w:val="000000"/>
          <w:spacing w:val="0"/>
          <w:sz w:val="21"/>
          <w:szCs w:val="21"/>
        </w:rPr>
      </w:pPr>
      <w:r>
        <w:rPr>
          <w:rFonts w:hint="default" w:ascii="方正大标宋简体" w:hAnsi="方正大标宋简体" w:eastAsia="方正大标宋简体" w:cs="方正大标宋简体"/>
          <w:i w:val="0"/>
          <w:iCs w:val="0"/>
          <w:caps w:val="0"/>
          <w:color w:val="000000"/>
          <w:spacing w:val="0"/>
          <w:kern w:val="0"/>
          <w:sz w:val="32"/>
          <w:szCs w:val="32"/>
          <w:shd w:val="clear" w:fill="FFFFFF"/>
          <w:lang w:val="en-US" w:eastAsia="zh-CN" w:bidi="ar"/>
        </w:rPr>
        <w:t>校内选拔赛方案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both"/>
        <w:rPr>
          <w:rFonts w:hint="default" w:ascii="Calibri" w:hAnsi="Calibri" w:cs="Calibri"/>
          <w:i w:val="0"/>
          <w:iCs w:val="0"/>
          <w:caps w:val="0"/>
          <w:color w:val="000000"/>
          <w:spacing w:val="0"/>
          <w:sz w:val="21"/>
          <w:szCs w:val="21"/>
        </w:rPr>
      </w:pPr>
      <w:r>
        <w:rPr>
          <w:rFonts w:ascii="黑体" w:hAnsi="宋体" w:eastAsia="黑体" w:cs="黑体"/>
          <w:i w:val="0"/>
          <w:iCs w:val="0"/>
          <w:caps w:val="0"/>
          <w:color w:val="000000"/>
          <w:spacing w:val="0"/>
          <w:kern w:val="0"/>
          <w:sz w:val="24"/>
          <w:szCs w:val="24"/>
          <w:shd w:val="clear" w:fill="FFFFFF"/>
          <w:lang w:val="en-US" w:eastAsia="zh-CN" w:bidi="ar"/>
        </w:rPr>
        <w:t>一、参赛范围及形式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both"/>
        <w:rPr>
          <w:rFonts w:hint="eastAsia" w:ascii="仿宋_GB2312" w:hAnsi="Calibri" w:eastAsia="仿宋_GB2312" w:cs="仿宋_GB2312"/>
          <w:i w:val="0"/>
          <w:iCs w:val="0"/>
          <w:caps w:val="0"/>
          <w:color w:val="000000"/>
          <w:spacing w:val="0"/>
          <w:kern w:val="0"/>
          <w:sz w:val="24"/>
          <w:szCs w:val="24"/>
          <w:shd w:val="clear" w:fill="FFFFFF"/>
          <w:lang w:val="en-US" w:eastAsia="zh-CN" w:bidi="ar"/>
        </w:rPr>
      </w:pPr>
      <w:r>
        <w:rPr>
          <w:rFonts w:ascii="仿宋_GB2312" w:hAnsi="Calibri" w:eastAsia="仿宋_GB2312" w:cs="仿宋_GB2312"/>
          <w:i w:val="0"/>
          <w:iCs w:val="0"/>
          <w:caps w:val="0"/>
          <w:color w:val="000000"/>
          <w:spacing w:val="0"/>
          <w:kern w:val="0"/>
          <w:sz w:val="24"/>
          <w:szCs w:val="24"/>
          <w:shd w:val="clear" w:fill="FFFFFF"/>
          <w:lang w:val="en-US" w:eastAsia="zh-CN" w:bidi="ar"/>
        </w:rPr>
        <w:t>1．凡在20</w:t>
      </w:r>
      <w:r>
        <w:rPr>
          <w:rFonts w:hint="eastAsia" w:ascii="仿宋_GB2312" w:hAnsi="Calibri" w:eastAsia="仿宋_GB2312" w:cs="仿宋_GB2312"/>
          <w:i w:val="0"/>
          <w:iCs w:val="0"/>
          <w:caps w:val="0"/>
          <w:color w:val="000000"/>
          <w:spacing w:val="0"/>
          <w:kern w:val="0"/>
          <w:sz w:val="24"/>
          <w:szCs w:val="24"/>
          <w:shd w:val="clear" w:fill="FFFFFF"/>
          <w:lang w:val="en-US" w:eastAsia="zh-CN" w:bidi="ar"/>
        </w:rPr>
        <w:t>24年6月1日以前正式注册的全日制非成人教育的各类高等院校在校专科生、本科生、硕士研究生（均不含在职研究生）均可参赛。硕博连读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jc w:val="both"/>
        <w:rPr>
          <w:rFonts w:hint="eastAsia" w:ascii="Calibri" w:hAnsi="Calibri" w:eastAsia="仿宋_GB2312" w:cs="Calibri"/>
          <w:i w:val="0"/>
          <w:iCs w:val="0"/>
          <w:caps w:val="0"/>
          <w:color w:val="000000"/>
          <w:spacing w:val="0"/>
          <w:sz w:val="21"/>
          <w:szCs w:val="21"/>
          <w:lang w:val="en-US" w:eastAsia="zh-CN"/>
        </w:rPr>
      </w:pPr>
      <w:r>
        <w:rPr>
          <w:rFonts w:hint="eastAsia" w:ascii="仿宋_GB2312" w:hAnsi="Calibri" w:eastAsia="仿宋_GB2312" w:cs="仿宋_GB2312"/>
          <w:i w:val="0"/>
          <w:iCs w:val="0"/>
          <w:caps w:val="0"/>
          <w:color w:val="000000"/>
          <w:spacing w:val="0"/>
          <w:kern w:val="0"/>
          <w:sz w:val="24"/>
          <w:szCs w:val="24"/>
          <w:shd w:val="clear" w:fill="FFFFFF"/>
          <w:lang w:val="en-US" w:eastAsia="zh-CN" w:bidi="ar"/>
        </w:rPr>
        <w:t>生、直接攻读博士生若在</w:t>
      </w:r>
      <w:r>
        <w:rPr>
          <w:rFonts w:ascii="仿宋_GB2312" w:hAnsi="Calibri" w:eastAsia="仿宋_GB2312" w:cs="仿宋_GB2312"/>
          <w:i w:val="0"/>
          <w:iCs w:val="0"/>
          <w:caps w:val="0"/>
          <w:color w:val="000000"/>
          <w:spacing w:val="0"/>
          <w:kern w:val="0"/>
          <w:sz w:val="24"/>
          <w:szCs w:val="24"/>
          <w:shd w:val="clear" w:fill="FFFFFF"/>
          <w:lang w:val="en-US" w:eastAsia="zh-CN" w:bidi="ar"/>
        </w:rPr>
        <w:t>20</w:t>
      </w:r>
      <w:r>
        <w:rPr>
          <w:rFonts w:hint="eastAsia" w:ascii="仿宋_GB2312" w:hAnsi="Calibri" w:eastAsia="仿宋_GB2312" w:cs="仿宋_GB2312"/>
          <w:i w:val="0"/>
          <w:iCs w:val="0"/>
          <w:caps w:val="0"/>
          <w:color w:val="000000"/>
          <w:spacing w:val="0"/>
          <w:kern w:val="0"/>
          <w:sz w:val="24"/>
          <w:szCs w:val="24"/>
          <w:shd w:val="clear" w:fill="FFFFFF"/>
          <w:lang w:val="en-US" w:eastAsia="zh-CN" w:bidi="ar"/>
        </w:rPr>
        <w:t>24年6月1日前未通过博士资格考试的，可以按硕士研究生学历申报作品；没有实行资格考试制度的学校，前两年可以按硕士研究生学历申报作品；本硕博连读生，按照四年、二年分别对应本、硕申报。博士研究生仅可作为项目团队成员参赛（不作项目负责人）、且人数不超过团队成员数量的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both"/>
        <w:rPr>
          <w:rFonts w:hint="eastAsia" w:ascii="仿宋_GB2312" w:hAnsi="Calibri" w:eastAsia="仿宋_GB2312" w:cs="仿宋_GB2312"/>
          <w:i w:val="0"/>
          <w:iCs w:val="0"/>
          <w:caps w:val="0"/>
          <w:color w:val="000000"/>
          <w:spacing w:val="0"/>
          <w:kern w:val="0"/>
          <w:sz w:val="24"/>
          <w:szCs w:val="24"/>
          <w:shd w:val="clear" w:fill="FFFFFF"/>
          <w:lang w:val="en-US" w:eastAsia="zh-CN" w:bidi="ar"/>
        </w:rPr>
      </w:pPr>
      <w:r>
        <w:rPr>
          <w:rFonts w:hint="eastAsia" w:ascii="仿宋_GB2312" w:hAnsi="Calibri" w:eastAsia="仿宋_GB2312" w:cs="仿宋_GB2312"/>
          <w:i w:val="0"/>
          <w:iCs w:val="0"/>
          <w:caps w:val="0"/>
          <w:color w:val="000000"/>
          <w:spacing w:val="0"/>
          <w:kern w:val="0"/>
          <w:sz w:val="24"/>
          <w:szCs w:val="24"/>
          <w:shd w:val="clear" w:fill="FFFFFF"/>
          <w:lang w:val="en-US" w:eastAsia="zh-CN" w:bidi="ar"/>
        </w:rPr>
        <w:t>2．以</w:t>
      </w:r>
      <w:r>
        <w:rPr>
          <w:rFonts w:hint="eastAsia" w:ascii="仿宋_GB2312" w:hAnsi="Calibri" w:eastAsia="仿宋_GB2312" w:cs="仿宋_GB2312"/>
          <w:i w:val="0"/>
          <w:iCs w:val="0"/>
          <w:caps w:val="0"/>
          <w:color w:val="000000"/>
          <w:spacing w:val="-12"/>
          <w:kern w:val="0"/>
          <w:sz w:val="24"/>
          <w:szCs w:val="24"/>
          <w:shd w:val="clear" w:fill="FFFFFF"/>
          <w:lang w:val="en-US" w:eastAsia="zh-CN" w:bidi="ar"/>
        </w:rPr>
        <w:t>学院</w:t>
      </w:r>
      <w:r>
        <w:rPr>
          <w:rFonts w:hint="eastAsia" w:ascii="仿宋_GB2312" w:hAnsi="Calibri" w:eastAsia="仿宋_GB2312" w:cs="仿宋_GB2312"/>
          <w:i w:val="0"/>
          <w:iCs w:val="0"/>
          <w:caps w:val="0"/>
          <w:color w:val="000000"/>
          <w:spacing w:val="0"/>
          <w:kern w:val="0"/>
          <w:sz w:val="24"/>
          <w:szCs w:val="24"/>
          <w:shd w:val="clear" w:fill="FFFFFF"/>
          <w:lang w:val="en-US" w:eastAsia="zh-CN" w:bidi="ar"/>
        </w:rPr>
        <w:t>为单位统一申报，以创业团队形式参赛，每个项目团队人数不超过10人，指导教师人数不超过3人。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kern w:val="0"/>
          <w:sz w:val="24"/>
          <w:szCs w:val="24"/>
          <w:shd w:val="clear" w:fill="FFFFFF"/>
          <w:lang w:val="en-US" w:eastAsia="zh-CN" w:bidi="ar"/>
        </w:rPr>
        <w:t>3．对于跨校、跨二级人才培养单位组队参赛的项目，各成员须事先协商明确唯一的项目申报单位。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both"/>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kern w:val="0"/>
          <w:sz w:val="24"/>
          <w:szCs w:val="24"/>
          <w:shd w:val="clear" w:fill="FFFFFF"/>
          <w:lang w:val="en-US" w:eastAsia="zh-CN" w:bidi="ar"/>
        </w:rPr>
        <w:t>二、项目申报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kern w:val="0"/>
          <w:sz w:val="24"/>
          <w:szCs w:val="24"/>
          <w:shd w:val="clear" w:fill="FFFFFF"/>
          <w:lang w:val="en-US" w:eastAsia="zh-CN" w:bidi="ar"/>
        </w:rPr>
        <w:t>1．实行分组申报。参赛项目分为科技创新和未来产业，乡村振兴和农业农村现代化，城市治理和社会服务，生态环保和可持续发展，文化创意和区域合作等5个组别。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both"/>
        <w:rPr>
          <w:rFonts w:hint="eastAsia" w:ascii="Calibri" w:hAnsi="Calibri" w:eastAsia="仿宋_GB2312" w:cs="Calibri"/>
          <w:i w:val="0"/>
          <w:iCs w:val="0"/>
          <w:caps w:val="0"/>
          <w:color w:val="000000"/>
          <w:spacing w:val="0"/>
          <w:sz w:val="21"/>
          <w:szCs w:val="21"/>
          <w:lang w:eastAsia="zh-CN"/>
        </w:rPr>
      </w:pPr>
      <w:r>
        <w:rPr>
          <w:rFonts w:hint="eastAsia" w:ascii="仿宋_GB2312" w:hAnsi="Calibri" w:eastAsia="仿宋_GB2312" w:cs="仿宋_GB2312"/>
          <w:i w:val="0"/>
          <w:iCs w:val="0"/>
          <w:caps w:val="0"/>
          <w:color w:val="000000"/>
          <w:spacing w:val="0"/>
          <w:kern w:val="0"/>
          <w:sz w:val="24"/>
          <w:szCs w:val="24"/>
          <w:shd w:val="clear" w:fill="FFFFFF"/>
          <w:lang w:val="en-US" w:eastAsia="zh-CN" w:bidi="ar"/>
        </w:rPr>
        <w:t>2．本次大赛的项目申报方式由学院审核推荐，项目申报材料包括项目申报表、项目计划书、项目介绍材料、其他证明材料等，均由学院统一排序后发送至指定邮箱。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kern w:val="0"/>
          <w:sz w:val="24"/>
          <w:szCs w:val="24"/>
          <w:shd w:val="clear" w:fill="FFFFFF"/>
          <w:lang w:val="en-US" w:eastAsia="zh-CN" w:bidi="ar"/>
        </w:rPr>
        <w:t>此外，（1）参赛项目涉及知识产权的，在报名时需提交具有法律效力的发明创造或专利技术所有人的书面授权许可、项目鉴定证书、专利证书等复印件。（2）对于已工商注册的项目，在报名时需提交相关证明材料（含单位概况、法定代表人情况、营业执照复印件、税务登记证复印件、组织机构代码复印件等）。已工商注册项目的负责人须为企业法人代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2"/>
        <w:jc w:val="both"/>
        <w:rPr>
          <w:rFonts w:hint="default" w:ascii="Calibri" w:hAnsi="Calibri" w:cs="Calibri"/>
          <w:b/>
          <w:bCs w:val="0"/>
          <w:i w:val="0"/>
          <w:iCs w:val="0"/>
          <w:caps w:val="0"/>
          <w:color w:val="000000"/>
          <w:spacing w:val="0"/>
          <w:sz w:val="21"/>
          <w:szCs w:val="21"/>
        </w:rPr>
      </w:pPr>
      <w:r>
        <w:rPr>
          <w:rStyle w:val="4"/>
          <w:rFonts w:hint="eastAsia" w:ascii="仿宋_GB2312" w:hAnsi="Calibri" w:eastAsia="仿宋_GB2312" w:cs="仿宋_GB2312"/>
          <w:b/>
          <w:bCs w:val="0"/>
          <w:i w:val="0"/>
          <w:iCs w:val="0"/>
          <w:caps w:val="0"/>
          <w:color w:val="000000"/>
          <w:spacing w:val="0"/>
          <w:kern w:val="0"/>
          <w:sz w:val="24"/>
          <w:szCs w:val="24"/>
          <w:shd w:val="clear" w:fill="FFFFFF"/>
          <w:lang w:val="en-US" w:eastAsia="zh-CN" w:bidi="ar"/>
        </w:rPr>
        <w:t>各</w:t>
      </w:r>
      <w:r>
        <w:rPr>
          <w:rFonts w:hint="eastAsia" w:ascii="仿宋_GB2312" w:hAnsi="Calibri" w:eastAsia="仿宋_GB2312" w:cs="仿宋_GB2312"/>
          <w:b/>
          <w:bCs w:val="0"/>
          <w:i w:val="0"/>
          <w:iCs w:val="0"/>
          <w:caps w:val="0"/>
          <w:color w:val="000000"/>
          <w:spacing w:val="-12"/>
          <w:kern w:val="0"/>
          <w:sz w:val="24"/>
          <w:szCs w:val="24"/>
          <w:shd w:val="clear" w:fill="FFFFFF"/>
          <w:lang w:val="en-US" w:eastAsia="zh-CN" w:bidi="ar"/>
        </w:rPr>
        <w:t>学院</w:t>
      </w:r>
      <w:r>
        <w:rPr>
          <w:rStyle w:val="4"/>
          <w:rFonts w:hint="eastAsia" w:ascii="仿宋_GB2312" w:hAnsi="Calibri" w:eastAsia="仿宋_GB2312" w:cs="仿宋_GB2312"/>
          <w:b/>
          <w:bCs w:val="0"/>
          <w:i w:val="0"/>
          <w:iCs w:val="0"/>
          <w:caps w:val="0"/>
          <w:color w:val="000000"/>
          <w:spacing w:val="0"/>
          <w:kern w:val="0"/>
          <w:sz w:val="24"/>
          <w:szCs w:val="24"/>
          <w:shd w:val="clear" w:fill="FFFFFF"/>
          <w:lang w:val="en-US" w:eastAsia="zh-CN" w:bidi="ar"/>
        </w:rPr>
        <w:t>报送项目务必进行排序推荐。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both"/>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kern w:val="0"/>
          <w:sz w:val="24"/>
          <w:szCs w:val="24"/>
          <w:shd w:val="clear" w:fill="FFFFFF"/>
          <w:lang w:val="en-US" w:eastAsia="zh-CN" w:bidi="ar"/>
        </w:rPr>
        <w:t>三、评审有关事项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kern w:val="0"/>
          <w:sz w:val="24"/>
          <w:szCs w:val="24"/>
          <w:shd w:val="clear" w:fill="FFFFFF"/>
          <w:lang w:val="en-US" w:eastAsia="zh-CN" w:bidi="ar"/>
        </w:rPr>
        <w:t>1．校赛阶段，校团委将组织相关专家、评委进行评审。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kern w:val="0"/>
          <w:sz w:val="24"/>
          <w:szCs w:val="24"/>
          <w:shd w:val="clear" w:fill="FFFFFF"/>
          <w:lang w:val="en-US" w:eastAsia="zh-CN" w:bidi="ar"/>
        </w:rPr>
        <w:t>2．对于校赛参赛项目的书面评审，将主要侧重于以下方面：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kern w:val="0"/>
          <w:sz w:val="24"/>
          <w:szCs w:val="24"/>
          <w:shd w:val="clear" w:fill="FFFFFF"/>
          <w:lang w:val="en-US" w:eastAsia="zh-CN" w:bidi="ar"/>
        </w:rPr>
        <w:t>（1）社会价值：项目结合社会实践、社会观察，履行社会责任的做法与成效。在科技创新、扶贫助困、社会民生、生态环保、交流合作等方面的社会贡献度。未来在持续吸纳、带动就业的能力等。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kern w:val="0"/>
          <w:sz w:val="24"/>
          <w:szCs w:val="24"/>
          <w:shd w:val="clear" w:fill="FFFFFF"/>
          <w:lang w:val="en-US" w:eastAsia="zh-CN" w:bidi="ar"/>
        </w:rPr>
        <w:t>（2）实践过程：项目通过深入社会、行业、实验场所、实训基地，开展调查研究、试点运营、试验论证，获得实践成果。项目成果对于了解社会现状、掌握第一手资料、解决社会问题等具有参考价值。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kern w:val="0"/>
          <w:sz w:val="24"/>
          <w:szCs w:val="24"/>
          <w:shd w:val="clear" w:fill="FFFFFF"/>
          <w:lang w:val="en-US" w:eastAsia="zh-CN" w:bidi="ar"/>
        </w:rPr>
        <w:t>（3）创新意义：项目在科学技术、社会服务形式、商业模式、管理运营、应用场景等方面的创新程度。创新成果对于赋能传统产业、解决社会问题，助力形成新产业、新业态、新模式有积极意义。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kern w:val="0"/>
          <w:sz w:val="24"/>
          <w:szCs w:val="24"/>
          <w:shd w:val="clear" w:fill="FFFFFF"/>
          <w:lang w:val="en-US" w:eastAsia="zh-CN" w:bidi="ar"/>
        </w:rPr>
        <w:t>（4）发展前景：项目在商业模式、营销策略、财务管理、发展战略等方面设计完整、合理、可行。目标定位、市场分析清晰、有前瞻性。盈利能力推导过程合理，能够实现可持续发展、前景乐观。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kern w:val="0"/>
          <w:sz w:val="24"/>
          <w:szCs w:val="24"/>
          <w:shd w:val="clear" w:fill="FFFFFF"/>
          <w:lang w:val="en-US" w:eastAsia="zh-CN" w:bidi="ar"/>
        </w:rPr>
        <w:t>（5）团队协作：团队成员了解社会现状、关注社会民生，具备一定解决社会问题的能力和水平。团队成员的专业背景、创业意识、创业素质、价值观念与项目需求相匹配。团队组织架构与分工合理，凝聚力、执行力、整体竞争力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kern w:val="0"/>
          <w:sz w:val="24"/>
          <w:szCs w:val="24"/>
          <w:shd w:val="clear" w:fill="FFFFFF"/>
          <w:lang w:val="en-US" w:eastAsia="zh-CN" w:bidi="ar"/>
        </w:rPr>
        <w:t>3．校内决赛期间的评审环节、评审规则将于校内初赛后公布。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kern w:val="0"/>
          <w:sz w:val="24"/>
          <w:szCs w:val="24"/>
          <w:shd w:val="clear" w:fill="FFFFFF"/>
          <w:lang w:val="en-US" w:eastAsia="zh-CN" w:bidi="ar"/>
        </w:rPr>
        <w:t>4．初赛、决赛阶段，评委将针对已创业、未创业两类项目实行相同的评审规则。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both"/>
        <w:rPr>
          <w:rFonts w:hint="eastAsia" w:ascii="黑体" w:hAnsi="宋体" w:eastAsia="黑体" w:cs="黑体"/>
          <w:i w:val="0"/>
          <w:iCs w:val="0"/>
          <w:caps w:val="0"/>
          <w:color w:val="000000"/>
          <w:spacing w:val="0"/>
          <w:kern w:val="0"/>
          <w:sz w:val="24"/>
          <w:szCs w:val="24"/>
          <w:shd w:val="clear" w:fill="FFFFFF"/>
          <w:lang w:val="en-US" w:eastAsia="zh-CN" w:bidi="ar"/>
        </w:rPr>
      </w:pPr>
      <w:r>
        <w:rPr>
          <w:rFonts w:hint="eastAsia" w:ascii="黑体" w:hAnsi="宋体" w:eastAsia="黑体" w:cs="黑体"/>
          <w:i w:val="0"/>
          <w:iCs w:val="0"/>
          <w:caps w:val="0"/>
          <w:color w:val="000000"/>
          <w:spacing w:val="0"/>
          <w:kern w:val="0"/>
          <w:sz w:val="24"/>
          <w:szCs w:val="24"/>
          <w:shd w:val="clear" w:fill="FFFFFF"/>
          <w:lang w:val="en-US" w:eastAsia="zh-CN" w:bidi="ar"/>
        </w:rPr>
        <w:t>四、有关说明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both"/>
        <w:rPr>
          <w:rFonts w:hint="default" w:ascii="仿宋_GB2312" w:hAnsi="Calibri" w:eastAsia="仿宋_GB2312" w:cs="仿宋_GB2312"/>
          <w:i w:val="0"/>
          <w:iCs w:val="0"/>
          <w:caps w:val="0"/>
          <w:color w:val="000000"/>
          <w:spacing w:val="0"/>
          <w:kern w:val="0"/>
          <w:sz w:val="24"/>
          <w:szCs w:val="24"/>
          <w:shd w:val="clear" w:fill="FFFFFF"/>
          <w:lang w:val="en-US" w:eastAsia="zh-CN" w:bidi="ar"/>
        </w:rPr>
      </w:pPr>
      <w:r>
        <w:rPr>
          <w:rFonts w:hint="eastAsia" w:ascii="仿宋_GB2312" w:hAnsi="Calibri" w:eastAsia="仿宋_GB2312" w:cs="仿宋_GB2312"/>
          <w:i w:val="0"/>
          <w:iCs w:val="0"/>
          <w:caps w:val="0"/>
          <w:color w:val="000000"/>
          <w:spacing w:val="0"/>
          <w:kern w:val="0"/>
          <w:sz w:val="24"/>
          <w:szCs w:val="24"/>
          <w:shd w:val="clear" w:fill="FFFFFF"/>
          <w:lang w:val="en-US" w:eastAsia="zh-CN" w:bidi="ar"/>
        </w:rPr>
        <w:t>本方案参照《2022年“挑战杯”中国大学生创业计划竞赛章程》制订，若2024年“挑战杯”竞赛章程有最新要求，将</w:t>
      </w:r>
      <w:bookmarkStart w:id="0" w:name="_GoBack"/>
      <w:bookmarkEnd w:id="0"/>
      <w:r>
        <w:rPr>
          <w:rFonts w:hint="eastAsia" w:ascii="仿宋_GB2312" w:hAnsi="Calibri" w:eastAsia="仿宋_GB2312" w:cs="仿宋_GB2312"/>
          <w:i w:val="0"/>
          <w:iCs w:val="0"/>
          <w:caps w:val="0"/>
          <w:color w:val="000000"/>
          <w:spacing w:val="0"/>
          <w:kern w:val="0"/>
          <w:sz w:val="24"/>
          <w:szCs w:val="24"/>
          <w:shd w:val="clear" w:fill="FFFFFF"/>
          <w:lang w:val="en-US" w:eastAsia="zh-CN" w:bidi="ar"/>
        </w:rPr>
        <w:t>另行通知。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大标宋简体">
    <w:altName w:val="微软雅黑"/>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yYmZiNTIxNmQ1ZmUzYWI2Y2VkODc0NTJjNWMwN2QifQ=="/>
  </w:docVars>
  <w:rsids>
    <w:rsidRoot w:val="022244F9"/>
    <w:rsid w:val="022244F9"/>
    <w:rsid w:val="06741CEA"/>
    <w:rsid w:val="12991655"/>
    <w:rsid w:val="1F9F2222"/>
    <w:rsid w:val="26CD0469"/>
    <w:rsid w:val="31AE5A52"/>
    <w:rsid w:val="51D22F37"/>
    <w:rsid w:val="548D0C67"/>
    <w:rsid w:val="5FA252D4"/>
    <w:rsid w:val="79BB10C0"/>
    <w:rsid w:val="7DB35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2021-12-02T05:12:00Z</dcterms:created>
  <dc:creator>陈曾珍</dc:creator>
  <cp:lastModifiedBy>云端</cp:lastModifiedBy>
  <dcterms:modified xsi:type="dcterms:W3CDTF">2023-11-28T08:30:15Z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EA0D6CA4EF124F37B025DE87DC605B4A</vt:lpwstr>
  </property>
</Properties>
</file>